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drawingml.chart+xml" PartName="/word/charts/chart1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drawing>
          <wp:inline>
            <wp:extent cx="5486400" cy="3200400"/>
            <wp:effectExtent b="0" l="19050" r="19050" t="0"/>
            <wp:docPr id="1" name="Diagram"/>
            <a:graphic xmlns:a="http://schemas.openxmlformats.org/drawingml/2006/main">
              <a:graphicData uri="http://schemas.openxmlformats.org/drawingml/2006/chart">
                <c:chart xmlns:r="http://schemas.openxmlformats.org/officeDocument/2006/relationships" xmlns:c="http://schemas.openxmlformats.org/drawingml/2006/chart" r:id="rId13"/>
              </a:graphicData>
            </a:graphic>
          </wp:inline>
        </w:drawing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3" Type="http://schemas.openxmlformats.org/officeDocument/2006/relationships/chart" Target="charts/chart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chart>
    <c:title>
      <c:tx>
        <c:rich>
          <a:bodyPr anchor="ctr" anchorCtr="0" vert="horz"/>
          <a:p>
            <a:r>
              <a:rPr b="1" i="1" sz="1000"/>
              <a:t>Diagramcim</a:t>
            </a:r>
          </a:p>
        </c:rich>
      </c:tx>
    </c:title>
    <c:plotArea>
      <c:barChart>
        <c:grouping val="clustered"/>
        <c:barDir val="col"/>
        <c:ser>
          <c:idx val="0"/>
          <c:order val="0"/>
          <c:tx>
            <c:strRef>
              <c:strCache>
                <c:ptCount val="1"/>
                <c:pt idx="0">
                  <c:v>1.adatsor</c:v>
                </c:pt>
              </c:strCache>
            </c:strRef>
          </c:tx>
          <c:cat>
            <c:strRef>
              <c:strCache>
                <c:ptCount val="3"/>
                <c:pt idx="0">
                  <c:v>Kateg 1</c:v>
                </c:pt>
                <c:pt idx="1">
                  <c:v>Kateg 2</c:v>
                </c:pt>
                <c:pt idx="2">
                  <c:v>Kateg 3</c:v>
                </c:pt>
              </c:strCache>
            </c:strRef>
          </c:cat>
          <c:val>
            <c:numRef>
              <c:numCache>
                <c:ptCount val="3"/>
                <c:pt idx="0">
                  <c:v>4,3</c:v>
                </c:pt>
                <c:pt idx="1">
                  <c:v>2,5</c:v>
                </c:pt>
                <c:pt idx="2">
                  <c:v>3,5</c:v>
                </c:pt>
              </c:numCache>
            </c:numRef>
          </c:val>
        </c:ser>
        <c:ser>
          <c:idx val="1"/>
          <c:order val="1"/>
          <c:tx>
            <c:strRef>
              <c:strCache>
                <c:ptCount val="1"/>
                <c:pt idx="0">
                  <c:v>2.adatsor</c:v>
                </c:pt>
              </c:strCache>
            </c:strRef>
          </c:tx>
          <c:cat>
            <c:strRef>
              <c:strCache>
                <c:ptCount val="3"/>
                <c:pt idx="0">
                  <c:v>Kateg 1</c:v>
                </c:pt>
                <c:pt idx="1">
                  <c:v>Kateg 2</c:v>
                </c:pt>
                <c:pt idx="2">
                  <c:v>Kateg 3</c:v>
                </c:pt>
              </c:strCache>
            </c:strRef>
          </c:cat>
          <c:val>
            <c:numRef>
              <c:numCache>
                <c:ptCount val="3"/>
                <c:pt idx="0">
                  <c:v>2,4</c:v>
                </c:pt>
                <c:pt idx="1">
                  <c:v>4,4</c:v>
                </c:pt>
                <c:pt idx="2">
                  <c:v>1,8</c:v>
                </c:pt>
              </c:numCache>
            </c:numRef>
          </c:val>
        </c:ser>
        <c:ser>
          <c:idx val="2"/>
          <c:order val="2"/>
          <c:tx>
            <c:strRef>
              <c:strCache>
                <c:ptCount val="1"/>
                <c:pt idx="0">
                  <c:v>3.adatsor</c:v>
                </c:pt>
              </c:strCache>
            </c:strRef>
          </c:tx>
          <c:cat>
            <c:strRef>
              <c:strCache>
                <c:ptCount val="3"/>
                <c:pt idx="0">
                  <c:v>Kateg 1</c:v>
                </c:pt>
                <c:pt idx="1">
                  <c:v>Kateg 2</c:v>
                </c:pt>
                <c:pt idx="2">
                  <c:v>Kateg 3</c:v>
                </c:pt>
              </c:strCache>
            </c:strRef>
          </c:cat>
          <c:val>
            <c:numRef>
              <c:numCache>
                <c:ptCount val="3"/>
                <c:pt idx="0">
                  <c:v>2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axId val="74278400"/>
        <c:axId val="74588160"/>
      </c:barChart>
      <c:catAx>
        <c:axId val="74278400"/>
        <c:tickLblPos val="nextTo"/>
        <c:crossAx val="74588160"/>
        <c:lblAlgn val="ctr"/>
        <c:lblOffset val="20"/>
        <c:majorGridlines>
          <c:spPr>
            <a:ln cmpd="sng" w="2">
              <a:solidFill>
                <a:srgbClr val="0000FF"/>
              </a:solidFill>
              <a:prstDash/>
            </a:ln>
          </c:spPr>
        </c:majorGridlines>
        <c:title>
          <c:tx>
            <c:rich>
              <a:bodyPr anchor="ctr" anchorCtr="0" vert="horz"/>
              <a:p>
                <a:r>
                  <a:rPr b="1" sz="1200">
                    <a:solidFill>
                      <a:srgbClr val="00FF00"/>
                    </a:solidFill>
                  </a:rPr>
                  <a:t>Tengelycim</a:t>
                </a:r>
              </a:p>
            </c:rich>
          </c:tx>
        </c:title>
        <c:majorTickMark val="cross"/>
        <c:minorTickMark val="out"/>
        <c:spPr>
          <a:ln cmpd="sng" w="2">
            <a:solidFill>
              <a:srgbClr val="0000FF"/>
            </a:solidFill>
            <a:prstDash/>
          </a:ln>
        </c:spPr>
      </c:catAx>
      <c:valAx>
        <c:axId val="74588160"/>
        <c:majorGridlines>
          <c:spPr>
            <a:ln cmpd="sng" w="2">
              <a:solidFill>
                <a:srgbClr val="0000FF"/>
              </a:solidFill>
              <a:prstDash/>
            </a:ln>
          </c:spPr>
        </c:majorGridlines>
        <c:title>
          <c:tx>
            <c:rich>
              <a:bodyPr anchor="ctr" anchorCtr="0" vert="horz"/>
              <a:p>
                <a:r>
                  <a:rPr b="1" sz="1200">
                    <a:solidFill>
                      <a:srgbClr val="00FF00"/>
                    </a:solidFill>
                  </a:rPr>
                  <a:t>Tengelycim</a:t>
                </a:r>
              </a:p>
            </c:rich>
          </c:tx>
        </c:title>
        <c:majorTickMark val="cross"/>
        <c:minorTickMark val="out"/>
        <c:tickLblPos val="ctr"/>
        <c:spPr>
          <a:ln cmpd="sng" w="2">
            <a:solidFill>
              <a:srgbClr val="0000FF"/>
            </a:solidFill>
            <a:prstDash/>
          </a:ln>
        </c:spPr>
        <c:crossAx val="74278400"/>
        <c:majorUnit val="2"/>
        <c:minorUnit val="2"/>
      </c:valAx>
    </c:plotArea>
    <c:legend>
      <c:legendPos val="b"/>
    </c:legend>
  </c:chart>
</c:chartSpace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PL/OFFX-4.10 - www.plpdf.com</dc:creator>
  <cp:lastModifiedBy>PL/OFFX-4.10 - www.plpdf.com</cp:lastModifiedBy>
  <dcterms:created xsi:type="dcterms:W3CDTF">2020-02-24T21:14:07+01:00</dcterms:created>
  <dcterms:modified xsi:type="dcterms:W3CDTF">2020-02-24T21:14:07+01:00</dcterms:modified>
</cp:coreProperties>
</file>