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AddText_LowerCase</w:t>
      </w:r>
    </w:p>
    <w:p>
      <w:r>
        <w:t xml:space="preserve">Normal Text</w:t>
      </w:r>
    </w:p>
    <w:p>
      <w:r>
        <w:rPr>
          <w:smallCaps w:val="true"/>
        </w:rPr>
        <w:t xml:space="preserve">Smallcapital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