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AddList</w:t>
      </w:r>
    </w:p>
    <w:p>
      <w:r>
        <w:t xml:space="preserve">First list</w:t>
      </w:r>
    </w:p>
    <w:p>
      <w:pPr>
        <w:numPr>
          <w:ilvl w:val="1"/>
          <w:numId w:val="1"/>
        </w:numPr>
      </w:pPr>
      <w:r>
        <w:rPr>
          <w:b w:val="true"/>
          <w:rFonts w:ascii="Arial" w:cs="Arial" w:hAnsi="Arial"/>
          <w:sz w:val="20"/>
        </w:rPr>
        <w:t xml:space="preserve">Sample text for first identations first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pPr>
        <w:numPr>
          <w:ilvl w:val="1"/>
          <w:numId w:val="1"/>
        </w:numPr>
      </w:pPr>
      <w:r>
        <w:rPr>
          <w:b w:val="true"/>
          <w:rFonts w:ascii="Arial" w:cs="Arial" w:hAnsi="Arial"/>
          <w:sz w:val="20"/>
        </w:rPr>
        <w:t xml:space="preserve">Sample text for first identations second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pPr>
        <w:numPr>
          <w:ilvl w:val="1"/>
          <w:numId w:val="1"/>
        </w:numPr>
      </w:pPr>
      <w:r>
        <w:rPr>
          <w:b w:val="true"/>
          <w:rFonts w:ascii="Arial" w:cs="Arial" w:hAnsi="Arial"/>
          <w:sz w:val="20"/>
        </w:rPr>
        <w:t xml:space="preserve">Sample text for first identations third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pPr>
        <w:numPr>
          <w:ilvl w:val="1"/>
          <w:numId w:val="1"/>
        </w:numPr>
      </w:pPr>
      <w:r>
        <w:rPr>
          <w:b w:val="true"/>
          <w:rFonts w:ascii="Arial" w:cs="Arial" w:hAnsi="Arial"/>
          <w:sz w:val="20"/>
        </w:rPr>
        <w:t xml:space="preserve">Sample text for first identations fourth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r>
        <w:t xml:space="preserve">Second list</w:t>
      </w:r>
    </w:p>
    <w:p>
      <w:pPr>
        <w:numPr>
          <w:ilvl w:val="1"/>
          <w:numId w:val="2"/>
        </w:numPr>
      </w:pPr>
      <w:r>
        <w:rPr>
          <w:b w:val="true"/>
          <w:rFonts w:ascii="Arial" w:cs="Arial" w:hAnsi="Arial"/>
          <w:sz w:val="20"/>
        </w:rPr>
        <w:t xml:space="preserve">Sample text for first identations first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pPr>
        <w:numPr>
          <w:ilvl w:val="1"/>
          <w:numId w:val="2"/>
        </w:numPr>
      </w:pPr>
      <w:r>
        <w:rPr>
          <w:b w:val="true"/>
          <w:rFonts w:ascii="Arial" w:cs="Arial" w:hAnsi="Arial"/>
          <w:sz w:val="20"/>
        </w:rPr>
        <w:t xml:space="preserve">Sample text for first identations second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pPr>
        <w:numPr>
          <w:ilvl w:val="2"/>
          <w:numId w:val="2"/>
        </w:numPr>
      </w:pPr>
      <w:r>
        <w:rPr>
          <w:b w:val="true"/>
          <w:rFonts w:ascii="Arial" w:cs="Arial" w:hAnsi="Arial"/>
          <w:sz w:val="20"/>
        </w:rPr>
        <w:t xml:space="preserve">Sample text for second identations first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pPr>
        <w:numPr>
          <w:ilvl w:val="2"/>
          <w:numId w:val="2"/>
        </w:numPr>
      </w:pPr>
      <w:r>
        <w:rPr>
          <w:b w:val="true"/>
          <w:rFonts w:ascii="Arial" w:cs="Arial" w:hAnsi="Arial"/>
          <w:sz w:val="20"/>
        </w:rPr>
        <w:t xml:space="preserve">Sample text for second identations second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p>
      <w:pPr>
        <w:numPr>
          <w:ilvl w:val="3"/>
          <w:numId w:val="2"/>
        </w:numPr>
      </w:pPr>
      <w:r>
        <w:rPr>
          <w:b w:val="true"/>
          <w:rFonts w:ascii="Arial" w:cs="Arial" w:hAnsi="Arial"/>
          <w:sz w:val="20"/>
        </w:rPr>
        <w:t xml:space="preserve">Sample text for third identations first element: </w:t>
      </w:r>
      <w:r>
        <w:rPr>
          <w:rFonts w:ascii="Arial" w:cs="Arial" w:hAnsi="Arial"/>
          <w:sz w:val="20"/>
        </w:rPr>
        <w:t xml:space="preserve">Lorem ipsum dolor sit amet, consectetur adipiscing elit. Proin et arcu et erat feugiat accumsan sit amet id risus. Suspendisse sit amet vulputate nisi. Nulla interdum ex vel diam efficitur, in semper leo mattis.</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2018-07-02T09:39:33+02:00</dcterms:created>
  <dcterms:modified xsi:type="dcterms:W3CDTF">2018-07-02T09:39:33+02:00</dcterms:modified>
</cp:coreProperties>
</file>